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6B3A"/>
          <w:sz w:val="20"/>
        </w:rPr>
        <w:t>TK DIGITAL</w:t>
      </w:r>
    </w:p>
    <w:p>
      <w:r>
        <w:rPr>
          <w:color w:val="555555"/>
          <w:sz w:val="18"/>
        </w:rPr>
        <w:t>Sheridan Machinery Website Project · Information Request</w:t>
      </w:r>
    </w:p>
    <w:p>
      <w:r>
        <w:rPr>
          <w:color w:val="555555"/>
          <w:sz w:val="18"/>
        </w:rPr>
        <w:t>Item 5</w:t>
      </w:r>
    </w:p>
    <w:p>
      <w:pPr>
        <w:spacing w:before="160" w:after="80"/>
      </w:pPr>
      <w:r>
        <w:rPr>
          <w:b/>
          <w:color w:val="1A1A1A"/>
          <w:sz w:val="40"/>
        </w:rPr>
        <w:t>Brand Assets and Photography</w:t>
      </w:r>
    </w:p>
    <w:p>
      <w:pPr>
        <w:spacing w:after="200"/>
      </w:pPr>
      <w:r>
        <w:rPr>
          <w:sz w:val="22"/>
        </w:rPr>
        <w:t>If available, we would like to use your existing brand and photography to keep the website consistent with the way Sheridan Machinery already presents itself in print, signage, and on-site.</w:t>
      </w:r>
    </w:p>
    <w:p>
      <w:pPr>
        <w:spacing w:before="240" w:after="80"/>
      </w:pPr>
      <w:r>
        <w:rPr>
          <w:b/>
          <w:color w:val="1F6B3A"/>
          <w:sz w:val="24"/>
        </w:rPr>
        <w:t>Brand assets</w:t>
      </w:r>
    </w:p>
    <w:p>
      <w:pPr>
        <w:pStyle w:val="ListBullet"/>
      </w:pPr>
      <w:r>
        <w:rPr>
          <w:b/>
        </w:rPr>
        <w:t>Logo</w:t>
      </w:r>
      <w:r>
        <w:t xml:space="preserve"> — high resolution, ideally PNG or vector format (SVG, AI, or EPS)</w:t>
      </w:r>
    </w:p>
    <w:p>
      <w:pPr>
        <w:pStyle w:val="ListBullet"/>
      </w:pPr>
      <w:r>
        <w:rPr>
          <w:b/>
        </w:rPr>
        <w:t>Colours</w:t>
      </w:r>
      <w:r>
        <w:t xml:space="preserve"> — any specific brand colours you use (Pantone codes or HEX values if you have them)</w:t>
      </w:r>
    </w:p>
    <w:p>
      <w:pPr>
        <w:pStyle w:val="ListBullet"/>
      </w:pPr>
      <w:r>
        <w:rPr>
          <w:b/>
        </w:rPr>
        <w:t>Fonts</w:t>
      </w:r>
      <w:r>
        <w:t xml:space="preserve"> — any preferred fonts, especially if used in printed materials</w:t>
      </w:r>
    </w:p>
    <w:p>
      <w:pPr>
        <w:pStyle w:val="ListBullet"/>
      </w:pPr>
      <w:r>
        <w:rPr>
          <w:b/>
        </w:rPr>
        <w:t>Existing materials</w:t>
      </w:r>
      <w:r>
        <w:t xml:space="preserve"> — brochures, business cards, signage, vehicle livery — anything we can take cues from</w:t>
      </w:r>
    </w:p>
    <w:p>
      <w:pPr>
        <w:spacing w:before="240" w:after="80"/>
      </w:pPr>
      <w:r>
        <w:rPr>
          <w:b/>
          <w:color w:val="1F6B3A"/>
          <w:sz w:val="24"/>
        </w:rPr>
        <w:t>Photography</w:t>
      </w:r>
    </w:p>
    <w:p>
      <w:pPr>
        <w:pStyle w:val="ListBullet"/>
      </w:pPr>
      <w:r>
        <w:t>Photos of the premises — exterior, yard, signage, workshop</w:t>
      </w:r>
    </w:p>
    <w:p>
      <w:pPr>
        <w:pStyle w:val="ListBullet"/>
      </w:pPr>
      <w:r>
        <w:t>Photos of staff or the team (optional but adds strong trust)</w:t>
      </w:r>
    </w:p>
    <w:p>
      <w:pPr>
        <w:pStyle w:val="ListBullet"/>
      </w:pPr>
      <w:r>
        <w:t>Action shots of machinery in the yard or on customer farms</w:t>
      </w:r>
    </w:p>
    <w:p>
      <w:pPr>
        <w:pStyle w:val="ListBullet"/>
      </w:pPr>
      <w:r>
        <w:t>Any drone or aerial photography of the site</w:t>
      </w:r>
    </w:p>
    <w:p>
      <w:pPr>
        <w:spacing w:before="240" w:after="80"/>
      </w:pPr>
      <w:r>
        <w:rPr>
          <w:b/>
          <w:color w:val="1F6B3A"/>
          <w:sz w:val="24"/>
        </w:rPr>
        <w:t>If you do not have any of this</w:t>
      </w:r>
    </w:p>
    <w:p>
      <w:pPr>
        <w:spacing w:before="120"/>
      </w:pPr>
      <w:r>
        <w:rPr>
          <w:sz w:val="22"/>
        </w:rPr>
        <w:t>No problem. We will design clean defaults that fit the agri-dealer market. If you would like, we can also recommend a local photographer for a half-day on-site shoot — well worth considering for a website refresh of this kind.</w:t>
      </w:r>
    </w:p>
    <w:p/>
    <w:p>
      <w:r>
        <w:rPr>
          <w:color w:val="555555"/>
          <w:sz w:val="18"/>
        </w:rPr>
        <w:t>——————————————————————————————</w:t>
      </w:r>
    </w:p>
    <w:p>
      <w:r>
        <w:rPr>
          <w:color w:val="555555"/>
          <w:sz w:val="20"/>
        </w:rPr>
        <w:t>If anything is unclear or you would prefer to run through this on a call, just let us know.</w:t>
      </w:r>
    </w:p>
    <w:p>
      <w:pPr>
        <w:spacing w:before="160"/>
      </w:pPr>
      <w:r>
        <w:rPr>
          <w:color w:val="1A1A1A"/>
          <w:sz w:val="20"/>
        </w:rPr>
        <w:t>Thomas Kelly · TK Digital · tkdigital.ie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